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6D5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</w:p>
    <w:p w14:paraId="1A23F98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</w:p>
    <w:p w14:paraId="766CC78F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关于严格落实“三会一课”制度的实施办法</w:t>
      </w:r>
    </w:p>
    <w:p w14:paraId="0E6DBCE7">
      <w:pPr>
        <w:rPr>
          <w:rFonts w:hint="eastAsia"/>
          <w:sz w:val="28"/>
          <w:szCs w:val="28"/>
        </w:rPr>
      </w:pPr>
    </w:p>
    <w:p w14:paraId="795D573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311148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为深入学习贯彻新时代中国特色社会主义思想，进一步加强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自身建设，严肃组织生活，严格党员教育管理，充分发挥党组织的战斗堡垒作用和党员的先锋模范作用，保障和促进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健康、规范、可持续发展，更好地履行环境保护公益慈善使命，根据《中国共产党章程》、《中国共产党支部工作条例（试行）》等党内法规及上级党组织有关要求，结合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工作实际，制定本实施办法。</w:t>
      </w:r>
    </w:p>
    <w:p w14:paraId="2FE0D5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“三会一课”是指定期召开支部党员大会、支部委员会、党小组会，按时上好党课。它是党组织生活的基本制度，是加强党员日常教育管理监督的主要途径。</w:t>
      </w:r>
    </w:p>
    <w:p w14:paraId="5F7CC49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本实施办法适用于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内设党组织及全体中共党员（含预备党员）。鼓励流动党员、入党积极分子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员工</w:t>
      </w:r>
      <w:r>
        <w:rPr>
          <w:rFonts w:hint="eastAsia"/>
          <w:sz w:val="28"/>
          <w:szCs w:val="28"/>
        </w:rPr>
        <w:t>列席相关会议和学习活动。</w:t>
      </w:r>
    </w:p>
    <w:p w14:paraId="226F167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落实“三会一课”制度必须坚持政治性、时代性、原则性、战斗性，突出党性锻炼，突出环境保护公益慈善特色，确保党的路线方针政策在本组织得到不折不扣的贯彻执行。</w:t>
      </w:r>
    </w:p>
    <w:p w14:paraId="7FC7EF9B">
      <w:pPr>
        <w:rPr>
          <w:rFonts w:hint="eastAsia"/>
          <w:sz w:val="28"/>
          <w:szCs w:val="28"/>
        </w:rPr>
      </w:pPr>
    </w:p>
    <w:p w14:paraId="0C8AC73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内容与要求</w:t>
      </w:r>
    </w:p>
    <w:p w14:paraId="62797C7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支部党员大会</w:t>
      </w:r>
    </w:p>
    <w:p w14:paraId="6BF1EBB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（一）频次：一般每季度召开1次。根据工作需要，可适时召开。</w:t>
      </w:r>
    </w:p>
    <w:p w14:paraId="43FB64B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（二）主要内容：</w:t>
      </w:r>
    </w:p>
    <w:p w14:paraId="46922E7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传达学习党的路线方针政策、上级党组织决议指示和工作部署。</w:t>
      </w:r>
    </w:p>
    <w:p w14:paraId="2674804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听取、讨论和审查支部委员会的工作报告，对支部委员会的工作进行审查和监督。</w:t>
      </w:r>
    </w:p>
    <w:p w14:paraId="50704CF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讨论决定接收新党员和预备党员转正、表彰优秀党员、处分违纪党员等重要事项。</w:t>
      </w:r>
    </w:p>
    <w:p w14:paraId="2E46A00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选举支部委员会委员和出席上级党代表大会的代表。</w:t>
      </w:r>
    </w:p>
    <w:p w14:paraId="3709675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讨论决定其他需要由支部党员大会讨论决定的重要问题。</w:t>
      </w:r>
    </w:p>
    <w:p w14:paraId="6E13143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（三）要求：会议由支部委员会召集，支部书记主持。须有半数以上有表决权的党员到会方可进行，决议事项须经应到会有表决权党员半数以上赞成方为有效。会议记录须完整、准确。</w:t>
      </w:r>
    </w:p>
    <w:p w14:paraId="17C8AB8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支部委员会会议</w:t>
      </w:r>
    </w:p>
    <w:p w14:paraId="6C4E716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（一）频次：一般每月召开1次，必要时可随时召开。</w:t>
      </w:r>
    </w:p>
    <w:p w14:paraId="1824AD8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（二）主要内容：</w:t>
      </w:r>
    </w:p>
    <w:p w14:paraId="09B32D2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研究贯彻执行上级党组织指示和支部党员大会决议的措施。</w:t>
      </w:r>
    </w:p>
    <w:p w14:paraId="63F7AB2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讨论制定支部工作计划、总结和工作报告。</w:t>
      </w:r>
    </w:p>
    <w:p w14:paraId="3F8F7E2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分析党员和员工思想状况，研究思想政治工作和意识形态工作。</w:t>
      </w:r>
    </w:p>
    <w:p w14:paraId="7088BB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讨论发展党员工作，对入党积极分子进行培养、教育和考察。</w:t>
      </w:r>
    </w:p>
    <w:p w14:paraId="57327D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讨论对党员的表彰、处分和民主评议等事宜。</w:t>
      </w:r>
    </w:p>
    <w:p w14:paraId="57E44E1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研究讨论本组织重大事项、重要业务活动、大额资金使用等（根据组织章程和治理结构，需党组织参与研究或提出意见建议的）。</w:t>
      </w:r>
    </w:p>
    <w:p w14:paraId="6713DE9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研究工会、共青团等群团组织工作。</w:t>
      </w:r>
    </w:p>
    <w:p w14:paraId="40D67AE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（三）要求：会议由支部书记召集并主持。须有半数以上委员到会方可举行。决定重要事项时，到会委员须超过半数同意方能形成决议。会议记录须详细、规范。</w:t>
      </w:r>
    </w:p>
    <w:p w14:paraId="6D159F4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党小组会</w:t>
      </w:r>
    </w:p>
    <w:p w14:paraId="1B096C9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（一）频次：一般每月召开1次。</w:t>
      </w:r>
    </w:p>
    <w:p w14:paraId="1685AAB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（二）主要内容：</w:t>
      </w:r>
    </w:p>
    <w:p w14:paraId="467B153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组织党员学习党的理论、方针政策及基本知识。</w:t>
      </w:r>
    </w:p>
    <w:p w14:paraId="5337E0A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贯彻落实支部决议和工作安排，讨论完成工作任务的办法。</w:t>
      </w:r>
    </w:p>
    <w:p w14:paraId="43CF215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党员汇报思想、工作和学习情况，开展批评与自我批评。</w:t>
      </w:r>
    </w:p>
    <w:p w14:paraId="4C96D5D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讨论有关党务工作，如酝酿支部发展党员、改选支委、评选优秀党员等。</w:t>
      </w:r>
    </w:p>
    <w:p w14:paraId="0ED4914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（三）要求：会议由党小组长主持。党小组要根据支部的部署和要求，结合小组实际开展活动。会议情况要及时向支部委员会汇报。</w:t>
      </w:r>
    </w:p>
    <w:p w14:paraId="2C69086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党课</w:t>
      </w:r>
    </w:p>
    <w:p w14:paraId="770A624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（一）频次：一般每季度安排1次。可结合党员大会、主题日活动等进行。</w:t>
      </w:r>
    </w:p>
    <w:p w14:paraId="33FA649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（二）主要内容：</w:t>
      </w:r>
    </w:p>
    <w:p w14:paraId="05CD808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系统讲解党的理论创新成果、党章党规党纪、党的历史传统和优良作风。</w:t>
      </w:r>
    </w:p>
    <w:p w14:paraId="7EA800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学习宣传国家关于生态文明建设、环境保护、公益慈善事业的法律法规和政策导向。</w:t>
      </w:r>
    </w:p>
    <w:p w14:paraId="1FD0E37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结合本组织使命愿景和业务领域，学习先进环保理念、公益项目管理、慈善法律法规等专业知识。</w:t>
      </w:r>
    </w:p>
    <w:p w14:paraId="7F486D4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学习先进模范人物事迹，发挥榜样引领作用。</w:t>
      </w:r>
    </w:p>
    <w:p w14:paraId="0B5390B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要求：党课可由支部书记、支部委员讲授，也可邀请上级领导、专家学者、先进典型人物授课。要注重质量，贴近党员思想和工作实际，创新形式（如研讨式、案例式、体验式等），增强吸引力和感染力。党员须按时参加，因故不能参加需提前请假并补学。</w:t>
      </w:r>
    </w:p>
    <w:p w14:paraId="3B19C21E">
      <w:pPr>
        <w:rPr>
          <w:rFonts w:hint="eastAsia"/>
          <w:sz w:val="28"/>
          <w:szCs w:val="28"/>
        </w:rPr>
      </w:pPr>
    </w:p>
    <w:p w14:paraId="2987C1C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组织实施与保障</w:t>
      </w:r>
    </w:p>
    <w:p w14:paraId="262565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落实责任。支部书记是落实“三会一课”制度的第一责任人，要亲自抓谋划、抓部署、抓落实。支部委员会成员要分工负责，带头参加“三会一课”，带头讲党课，发挥表率作用。</w:t>
      </w:r>
    </w:p>
    <w:p w14:paraId="125AEB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计划管理。支部委员会每年年</w:t>
      </w:r>
      <w:r>
        <w:rPr>
          <w:rFonts w:hint="eastAsia"/>
          <w:sz w:val="28"/>
          <w:szCs w:val="28"/>
          <w:lang w:val="en-US" w:eastAsia="zh-CN"/>
        </w:rPr>
        <w:t>底</w:t>
      </w:r>
      <w:r>
        <w:rPr>
          <w:rFonts w:hint="eastAsia"/>
          <w:sz w:val="28"/>
          <w:szCs w:val="28"/>
        </w:rPr>
        <w:t>要研究制定</w:t>
      </w:r>
      <w:r>
        <w:rPr>
          <w:rFonts w:hint="eastAsia"/>
          <w:sz w:val="28"/>
          <w:szCs w:val="28"/>
          <w:lang w:val="en-US" w:eastAsia="zh-CN"/>
        </w:rPr>
        <w:t>下一年度</w:t>
      </w:r>
      <w:r>
        <w:rPr>
          <w:rFonts w:hint="eastAsia"/>
          <w:sz w:val="28"/>
          <w:szCs w:val="28"/>
        </w:rPr>
        <w:t>“三会一课”年度计划，明确时间、内容、形式、责任人。每月根据实际情况细化安排，确保计划性和灵活性相结合。</w:t>
      </w:r>
    </w:p>
    <w:p w14:paraId="3279D79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规范记录。指定专人（一般为组织委员或指定党员）负责“三会一课”记录，使用统一规范的记录本。记录内容包括时间、地点、出席人员、缺席人员及原因、会议议题、发言要点、决议结果等。记录要真实、准确、完整，并存档备查。</w:t>
      </w:r>
    </w:p>
    <w:p w14:paraId="07E045B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创新形式。充分利用本组织环保公益项目实践基地、线上学习平台、红色教育资源等，探索开展“户外党课”、“项目现场党小组会”、“环保公益主题党员大会”等，增强组织生活的吸引力和实效性。鼓励将组织生活与业务研讨、志愿服务、团队建设相结合。</w:t>
      </w:r>
    </w:p>
    <w:p w14:paraId="74472C5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督促检查。支部委员会要定期对“三会一课”落实情况进行自查，上级党组织将适时进行抽查和考核。把党员参加“三会一课”情况作为民主评议党员、评优评先的重要依据。</w:t>
      </w:r>
    </w:p>
    <w:p w14:paraId="6FF6A9F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保障条件。本组织应为“三会一课”的正常开展提供必要的时间、场地、经费和设备保障，确保制度有效落实。</w:t>
      </w:r>
    </w:p>
    <w:p w14:paraId="675D3627">
      <w:pPr>
        <w:rPr>
          <w:rFonts w:hint="eastAsia"/>
          <w:sz w:val="28"/>
          <w:szCs w:val="28"/>
        </w:rPr>
      </w:pPr>
    </w:p>
    <w:p w14:paraId="17AD5D7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附则</w:t>
      </w:r>
    </w:p>
    <w:p w14:paraId="02100B6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本办法由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支部委员会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党建工作小组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负责解释。</w:t>
      </w:r>
    </w:p>
    <w:p w14:paraId="623CB05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第十六条 本办法</w:t>
      </w:r>
      <w:r>
        <w:rPr>
          <w:rFonts w:hint="eastAsia"/>
          <w:sz w:val="28"/>
          <w:szCs w:val="28"/>
          <w:lang w:val="en-US" w:eastAsia="zh-CN"/>
        </w:rPr>
        <w:t>经2022年9月5日第五届1次理事会议审议通过并即日起实施</w:t>
      </w:r>
      <w:r>
        <w:rPr>
          <w:rFonts w:hint="eastAsia"/>
          <w:sz w:val="28"/>
          <w:szCs w:val="28"/>
        </w:rPr>
        <w:t>。</w:t>
      </w:r>
    </w:p>
    <w:p w14:paraId="4121A86C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107A8"/>
    <w:rsid w:val="668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2137</Words>
  <Characters>2140</Characters>
  <Lines>0</Lines>
  <Paragraphs>0</Paragraphs>
  <TotalTime>0</TotalTime>
  <ScaleCrop>false</ScaleCrop>
  <LinksUpToDate>false</LinksUpToDate>
  <CharactersWithSpaces>2160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2025-09-10T06:10:00Z</dcterms:created>
  <dc:creator>Administrator</dc:creator>
  <cp:lastModifiedBy>红炎</cp:lastModifiedBy>
  <dcterms:modified xsi:type="dcterms:W3CDTF">2025-09-10T07:50:56Z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4659B139EBAA467493949D02A9268C9C_12</vt:lpwstr>
  </property>
</Properties>
</file>