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C458B">
      <w:pPr>
        <w:spacing w:line="500" w:lineRule="exact"/>
        <w:jc w:val="both"/>
        <w:rPr>
          <w:rFonts w:hint="eastAsia" w:ascii="宋体" w:hAnsi="宋体"/>
          <w:b/>
          <w:sz w:val="36"/>
          <w:szCs w:val="36"/>
          <w:lang w:val="en-US" w:eastAsia="zh-CN"/>
        </w:rPr>
      </w:pPr>
    </w:p>
    <w:p w14:paraId="056E7534">
      <w:pPr>
        <w:spacing w:line="500" w:lineRule="exact"/>
        <w:jc w:val="center"/>
        <w:rPr>
          <w:rFonts w:hint="eastAsia" w:ascii="宋体" w:hAnsi="宋体"/>
          <w:b/>
          <w:sz w:val="36"/>
          <w:szCs w:val="36"/>
        </w:rPr>
      </w:pPr>
      <w:r>
        <w:rPr>
          <w:rFonts w:hint="eastAsia" w:ascii="宋体" w:hAnsi="宋体"/>
          <w:b/>
          <w:sz w:val="36"/>
          <w:szCs w:val="36"/>
          <w:lang w:val="en-US" w:eastAsia="zh-CN"/>
        </w:rPr>
        <w:t>山</w:t>
      </w:r>
      <w:bookmarkStart w:id="0" w:name="_GoBack"/>
      <w:bookmarkEnd w:id="0"/>
      <w:r>
        <w:rPr>
          <w:rFonts w:hint="eastAsia" w:ascii="宋体" w:hAnsi="宋体"/>
          <w:b/>
          <w:sz w:val="36"/>
          <w:szCs w:val="36"/>
          <w:lang w:val="en-US" w:eastAsia="zh-CN"/>
        </w:rPr>
        <w:t>东</w:t>
      </w:r>
      <w:r>
        <w:rPr>
          <w:rFonts w:hint="eastAsia" w:ascii="宋体" w:hAnsi="宋体"/>
          <w:b/>
          <w:sz w:val="36"/>
          <w:szCs w:val="36"/>
        </w:rPr>
        <w:t>环境保护基金会人事管理实施办法</w:t>
      </w:r>
    </w:p>
    <w:p w14:paraId="74080115">
      <w:pPr>
        <w:spacing w:line="500" w:lineRule="exact"/>
        <w:jc w:val="center"/>
        <w:rPr>
          <w:rFonts w:hint="eastAsia" w:ascii="宋体" w:hAnsi="宋体"/>
          <w:b/>
          <w:sz w:val="28"/>
          <w:szCs w:val="28"/>
        </w:rPr>
      </w:pPr>
    </w:p>
    <w:p w14:paraId="61CFD48A">
      <w:pPr>
        <w:numPr>
          <w:ilvl w:val="0"/>
          <w:numId w:val="0"/>
        </w:numPr>
        <w:jc w:val="center"/>
        <w:rPr>
          <w:rFonts w:hint="eastAsia"/>
          <w:sz w:val="28"/>
          <w:szCs w:val="28"/>
          <w:lang w:val="en-US" w:eastAsia="zh-CN"/>
        </w:rPr>
      </w:pPr>
      <w:r>
        <w:rPr>
          <w:rFonts w:hint="eastAsia"/>
          <w:sz w:val="28"/>
          <w:szCs w:val="28"/>
          <w:lang w:val="en-US" w:eastAsia="zh-CN"/>
        </w:rPr>
        <w:t>第一章  总则</w:t>
      </w:r>
    </w:p>
    <w:p w14:paraId="1CA4B82A">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第一条  为认真贯彻执行党的干部和人才路线、方针、政策，推进人事工作的科学化、民主化、制度化、规范化，深化干部人事制度改革，建设一支高素质干部和人才队伍，参照《事业单位人事工作办法（试行）》，结合本基金会的实际，制定本实施办法。</w:t>
      </w:r>
    </w:p>
    <w:p w14:paraId="4452B8B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第二条  人事工作以马克思列宁主义、毛泽东思想、邓小平理论和“三个代表”重要思想为指导，深入贯彻落实科学发展观，坚持党管干部、党管人才原则，坚持德才兼备、以德为先原则，坚持民主、公开、竞争、择优原则，坚持民主集中制原则，坚持依法办事原则。</w:t>
      </w:r>
    </w:p>
    <w:p w14:paraId="35A524D1">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第三条  本办法适用于本基金会与其建立人事关系的管理人员、专业技术人员和工勤人员。</w:t>
      </w:r>
    </w:p>
    <w:p w14:paraId="0A0433EC">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第四条  本基金会的基本用人制度是聘用制度，各单位要按照公开招聘、择优聘用、平等自愿、协商一致的原则，与工作人员通过签订聘用合同，明确单位与被聘用人员的责、权、利，保证双方的合法权益。</w:t>
      </w:r>
    </w:p>
    <w:p w14:paraId="2A8093DD">
      <w:pPr>
        <w:numPr>
          <w:ilvl w:val="0"/>
          <w:numId w:val="0"/>
        </w:numPr>
        <w:ind w:firstLine="560" w:firstLineChars="200"/>
        <w:jc w:val="both"/>
        <w:rPr>
          <w:rFonts w:hint="eastAsia"/>
          <w:sz w:val="28"/>
          <w:szCs w:val="28"/>
          <w:lang w:val="en-US" w:eastAsia="zh-CN"/>
        </w:rPr>
      </w:pPr>
    </w:p>
    <w:p w14:paraId="0C583724">
      <w:pPr>
        <w:numPr>
          <w:ilvl w:val="0"/>
          <w:numId w:val="0"/>
        </w:numPr>
        <w:ind w:firstLine="560" w:firstLineChars="200"/>
        <w:jc w:val="both"/>
        <w:rPr>
          <w:rFonts w:hint="eastAsia"/>
          <w:sz w:val="28"/>
          <w:szCs w:val="28"/>
          <w:lang w:val="en-US" w:eastAsia="zh-CN"/>
        </w:rPr>
      </w:pPr>
      <w:r>
        <w:rPr>
          <w:rFonts w:hint="eastAsia"/>
          <w:sz w:val="28"/>
          <w:szCs w:val="28"/>
          <w:lang w:val="en-US" w:eastAsia="zh-CN"/>
        </w:rPr>
        <w:t>　　　　           第二章  公开招聘</w:t>
      </w:r>
    </w:p>
    <w:p w14:paraId="64E20E49">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第五条　本基金会除国家政策性安置、上级调配安排以及确需通过其他方式选拔补充的人员外，在管理人员、专业技术人员和工勤人员岗位上出现空缺，将参照《事业单位公开招聘人员暂行规定》的要求，面向社会公开招聘。</w:t>
      </w:r>
    </w:p>
    <w:p w14:paraId="549FFD4D">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第六条  公开招聘人员按以下程序进行：</w:t>
      </w:r>
    </w:p>
    <w:p w14:paraId="22BF6E2E">
      <w:pPr>
        <w:numPr>
          <w:ilvl w:val="0"/>
          <w:numId w:val="0"/>
        </w:numPr>
        <w:ind w:firstLine="560" w:firstLineChars="200"/>
        <w:jc w:val="both"/>
        <w:rPr>
          <w:rFonts w:hint="eastAsia"/>
          <w:sz w:val="28"/>
          <w:szCs w:val="28"/>
          <w:lang w:val="en-US" w:eastAsia="zh-CN"/>
        </w:rPr>
      </w:pPr>
      <w:r>
        <w:rPr>
          <w:rFonts w:hint="eastAsia"/>
          <w:sz w:val="28"/>
          <w:szCs w:val="28"/>
          <w:lang w:val="en-US" w:eastAsia="zh-CN"/>
        </w:rPr>
        <w:t>（一）制定招聘计划。招聘计划主要包括以下内容：招聘的岗位及条件、招聘的时间、招聘人员的数量、采用的招聘方式等。</w:t>
      </w:r>
    </w:p>
    <w:p w14:paraId="2EBE4716">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（二）发布招聘信息。应当通过本基金会网站等有效渠道发布信息。招聘信息应说明招聘的岗位、招聘人员数量及待遇；应聘人员条件；报名方式；考试、考核时间（时限）、内容、范围等事项。</w:t>
      </w:r>
    </w:p>
    <w:p w14:paraId="27932F69">
      <w:pPr>
        <w:numPr>
          <w:ilvl w:val="0"/>
          <w:numId w:val="0"/>
        </w:numPr>
        <w:ind w:firstLine="560" w:firstLineChars="200"/>
        <w:jc w:val="both"/>
        <w:rPr>
          <w:rFonts w:hint="eastAsia"/>
          <w:sz w:val="28"/>
          <w:szCs w:val="28"/>
          <w:lang w:val="en-US" w:eastAsia="zh-CN"/>
        </w:rPr>
      </w:pPr>
      <w:r>
        <w:rPr>
          <w:rFonts w:hint="eastAsia"/>
          <w:sz w:val="28"/>
          <w:szCs w:val="28"/>
          <w:lang w:val="en-US" w:eastAsia="zh-CN"/>
        </w:rPr>
        <w:t>（三）组织报名。受理应聘人员的申请，对资格条件进行审查。</w:t>
      </w:r>
    </w:p>
    <w:p w14:paraId="495F9AFB">
      <w:pPr>
        <w:numPr>
          <w:ilvl w:val="0"/>
          <w:numId w:val="0"/>
        </w:numPr>
        <w:ind w:firstLine="560" w:firstLineChars="200"/>
        <w:jc w:val="both"/>
        <w:rPr>
          <w:rFonts w:hint="eastAsia"/>
          <w:sz w:val="28"/>
          <w:szCs w:val="28"/>
          <w:lang w:val="en-US" w:eastAsia="zh-CN"/>
        </w:rPr>
      </w:pPr>
      <w:r>
        <w:rPr>
          <w:rFonts w:hint="eastAsia"/>
          <w:sz w:val="28"/>
          <w:szCs w:val="28"/>
          <w:lang w:val="en-US" w:eastAsia="zh-CN"/>
        </w:rPr>
        <w:t>（四）考试。考试内容为招聘岗位所必需的专业知识、业务能力和工作技能。考试一般采取统一笔试、面试的方式进行。</w:t>
      </w:r>
    </w:p>
    <w:p w14:paraId="55316A3A">
      <w:pPr>
        <w:numPr>
          <w:ilvl w:val="0"/>
          <w:numId w:val="0"/>
        </w:numPr>
        <w:ind w:firstLine="560" w:firstLineChars="200"/>
        <w:jc w:val="both"/>
        <w:rPr>
          <w:rFonts w:hint="eastAsia"/>
          <w:sz w:val="28"/>
          <w:szCs w:val="28"/>
          <w:lang w:val="en-US" w:eastAsia="zh-CN"/>
        </w:rPr>
      </w:pPr>
      <w:r>
        <w:rPr>
          <w:rFonts w:hint="eastAsia"/>
          <w:sz w:val="28"/>
          <w:szCs w:val="28"/>
          <w:lang w:val="en-US" w:eastAsia="zh-CN"/>
        </w:rPr>
        <w:t>（五）考核。对通过笔试、面试的应聘人员，应对其进行思想政治素质、道德品质、业务能力、工作实绩、廉洁自律等情况进行考核。</w:t>
      </w:r>
    </w:p>
    <w:p w14:paraId="77C24348">
      <w:pPr>
        <w:numPr>
          <w:ilvl w:val="0"/>
          <w:numId w:val="0"/>
        </w:numPr>
        <w:ind w:firstLine="560" w:firstLineChars="200"/>
        <w:jc w:val="both"/>
        <w:rPr>
          <w:rFonts w:hint="eastAsia"/>
          <w:sz w:val="28"/>
          <w:szCs w:val="28"/>
          <w:lang w:val="en-US" w:eastAsia="zh-CN"/>
        </w:rPr>
      </w:pPr>
      <w:r>
        <w:rPr>
          <w:rFonts w:hint="eastAsia"/>
          <w:sz w:val="28"/>
          <w:szCs w:val="28"/>
          <w:lang w:val="en-US" w:eastAsia="zh-CN"/>
        </w:rPr>
        <w:t>（六）体检。对通过考核的人员，应当到指定医院进行体检。</w:t>
      </w:r>
    </w:p>
    <w:p w14:paraId="2DE0803F">
      <w:pPr>
        <w:numPr>
          <w:ilvl w:val="0"/>
          <w:numId w:val="0"/>
        </w:numPr>
        <w:ind w:firstLine="560" w:firstLineChars="200"/>
        <w:jc w:val="both"/>
        <w:rPr>
          <w:rFonts w:hint="eastAsia"/>
          <w:sz w:val="28"/>
          <w:szCs w:val="28"/>
          <w:lang w:val="en-US" w:eastAsia="zh-CN"/>
        </w:rPr>
      </w:pPr>
      <w:r>
        <w:rPr>
          <w:rFonts w:hint="eastAsia"/>
          <w:sz w:val="28"/>
          <w:szCs w:val="28"/>
          <w:lang w:val="en-US" w:eastAsia="zh-CN"/>
        </w:rPr>
        <w:t>（七）确定拟聘人员。根据考试、考核和体检结果，经直属单位领导班子集体研究择优确定拟聘人员。</w:t>
      </w:r>
    </w:p>
    <w:p w14:paraId="7A247BA0">
      <w:pPr>
        <w:numPr>
          <w:ilvl w:val="0"/>
          <w:numId w:val="0"/>
        </w:numPr>
        <w:ind w:firstLine="560" w:firstLineChars="200"/>
        <w:jc w:val="both"/>
        <w:rPr>
          <w:rFonts w:hint="eastAsia"/>
          <w:sz w:val="28"/>
          <w:szCs w:val="28"/>
          <w:lang w:val="en-US" w:eastAsia="zh-CN"/>
        </w:rPr>
      </w:pPr>
      <w:r>
        <w:rPr>
          <w:rFonts w:hint="eastAsia"/>
          <w:sz w:val="28"/>
          <w:szCs w:val="28"/>
          <w:lang w:val="en-US" w:eastAsia="zh-CN"/>
        </w:rPr>
        <w:t>（八）公示。对拟聘人员应当在适当范围内进行公示，公示期为七个工作日。</w:t>
      </w:r>
    </w:p>
    <w:p w14:paraId="235920C9">
      <w:pPr>
        <w:numPr>
          <w:ilvl w:val="0"/>
          <w:numId w:val="0"/>
        </w:numPr>
        <w:ind w:firstLine="560" w:firstLineChars="200"/>
        <w:jc w:val="both"/>
        <w:rPr>
          <w:rFonts w:hint="eastAsia"/>
          <w:sz w:val="28"/>
          <w:szCs w:val="28"/>
          <w:lang w:val="en-US" w:eastAsia="zh-CN"/>
        </w:rPr>
      </w:pPr>
      <w:r>
        <w:rPr>
          <w:rFonts w:hint="eastAsia"/>
          <w:sz w:val="28"/>
          <w:szCs w:val="28"/>
          <w:lang w:val="en-US" w:eastAsia="zh-CN"/>
        </w:rPr>
        <w:t>（九）签订聘用合同，办理聘用手续。本基金会与受聘人员签订聘用合同，确立工作聘用关系。公开招聘的人员按照规定实行试用期制度。试用期包括在聘用合同期限内。试用期合格的，正式聘用；不合格的，取消聘用。</w:t>
      </w:r>
    </w:p>
    <w:p w14:paraId="7A319163">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第七条  本基金会公开招聘人员、选调干部实行回避制度。凡与理事长、副理事长、秘书长、副秘书长等基金会负责人员有夫妻关系、直系血亲关系、三代以内旁系血亲或者近姻亲关系的人员，不得应聘或调入。</w:t>
      </w:r>
    </w:p>
    <w:p w14:paraId="765B373C">
      <w:pPr>
        <w:numPr>
          <w:ilvl w:val="0"/>
          <w:numId w:val="0"/>
        </w:numPr>
        <w:ind w:firstLine="560" w:firstLineChars="200"/>
        <w:jc w:val="both"/>
        <w:rPr>
          <w:rFonts w:hint="eastAsia"/>
          <w:sz w:val="28"/>
          <w:szCs w:val="28"/>
          <w:lang w:val="en-US" w:eastAsia="zh-CN"/>
        </w:rPr>
      </w:pPr>
      <w:r>
        <w:rPr>
          <w:rFonts w:hint="eastAsia"/>
          <w:sz w:val="28"/>
          <w:szCs w:val="28"/>
          <w:lang w:val="en-US" w:eastAsia="zh-CN"/>
        </w:rPr>
        <w:t>　　</w:t>
      </w:r>
    </w:p>
    <w:p w14:paraId="6F105C2C">
      <w:pPr>
        <w:numPr>
          <w:ilvl w:val="0"/>
          <w:numId w:val="0"/>
        </w:numPr>
        <w:jc w:val="center"/>
        <w:rPr>
          <w:rFonts w:hint="eastAsia"/>
          <w:sz w:val="28"/>
          <w:szCs w:val="28"/>
          <w:lang w:val="en-US" w:eastAsia="zh-CN"/>
        </w:rPr>
      </w:pPr>
      <w:r>
        <w:rPr>
          <w:rFonts w:hint="eastAsia"/>
          <w:sz w:val="28"/>
          <w:szCs w:val="28"/>
          <w:lang w:val="en-US" w:eastAsia="zh-CN"/>
        </w:rPr>
        <w:t>第三章  考核</w:t>
      </w:r>
    </w:p>
    <w:p w14:paraId="69E5AC14">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第八条  本基金会秘书长、副秘书长，由理事会负责考核；其他工作人员，由本单位负责考核。</w:t>
      </w:r>
    </w:p>
    <w:p w14:paraId="30727B1D">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第九条  考核结果作为工作人员晋升、聘任、奖惩、培训、解聘、辞退以及调整工资待遇的依据。</w:t>
      </w:r>
    </w:p>
    <w:p w14:paraId="0021008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第十条  年度考核工作一般在每年年末或者翌年年初进行，按管理权限由人事部门研究提出方案，按程序报批后组织实施。具体程序为：考核准备、述职述廉、民主测评、个别谈话、形成考核材料、评定考核结果、反馈考核结果。</w:t>
      </w:r>
    </w:p>
    <w:p w14:paraId="4969D41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第十一条  考核等次分为优秀、称职、基本称职、不称职四个等次。</w:t>
      </w:r>
    </w:p>
    <w:p w14:paraId="0C59E4B5">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第十二条  评为优秀等次的人员，其民主测评的优秀得票率不得低于二分之一；评为称职等次的人员，其民主测评的优秀和称职得票率不得低于三分之二；民主测评的基本称职和不称职得票率超过三分之一的人员，经组织考核认定后，应当确定为基本称职等次；民主测评的不称职得票率超过三分之一的人员，经组织考核认定后，应当确定为不称职等次。　</w:t>
      </w:r>
    </w:p>
    <w:p w14:paraId="3AD7C195">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第十三条  本基金会工作人员中，病、事假累计超过半年的，当年不考核；新聘用人员在试用期内参加年度考核，只写评语，不确定等次；被立案审查或受党纪、政纪处分的，年度考核按有关规定办理。</w:t>
      </w:r>
    </w:p>
    <w:p w14:paraId="4EE48C20">
      <w:pPr>
        <w:numPr>
          <w:ilvl w:val="0"/>
          <w:numId w:val="0"/>
        </w:numPr>
        <w:ind w:firstLine="560" w:firstLineChars="200"/>
        <w:jc w:val="both"/>
        <w:rPr>
          <w:rFonts w:hint="eastAsia"/>
          <w:sz w:val="28"/>
          <w:szCs w:val="28"/>
          <w:lang w:val="en-US" w:eastAsia="zh-CN"/>
        </w:rPr>
      </w:pPr>
    </w:p>
    <w:p w14:paraId="62CC6789">
      <w:pPr>
        <w:numPr>
          <w:ilvl w:val="0"/>
          <w:numId w:val="0"/>
        </w:numPr>
        <w:jc w:val="center"/>
        <w:rPr>
          <w:rFonts w:hint="eastAsia"/>
          <w:sz w:val="28"/>
          <w:szCs w:val="28"/>
          <w:lang w:val="en-US" w:eastAsia="zh-CN"/>
        </w:rPr>
      </w:pPr>
      <w:r>
        <w:rPr>
          <w:rFonts w:hint="eastAsia"/>
          <w:sz w:val="28"/>
          <w:szCs w:val="28"/>
          <w:lang w:val="en-US" w:eastAsia="zh-CN"/>
        </w:rPr>
        <w:t>第四章  干部任免</w:t>
      </w:r>
    </w:p>
    <w:p w14:paraId="173EC041">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第十四条  本基金会秘书长、副秘书长的任免，由本基金会理事会集体研究决定。</w:t>
      </w:r>
    </w:p>
    <w:p w14:paraId="42A2EDF7">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第十五条  本基金会选拔任用中层干部，参照《党政领导干部选拔任用工作条例》规定的基本条件和任职资格。</w:t>
      </w:r>
    </w:p>
    <w:p w14:paraId="6AF04403">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第十六条  本基金会中层干部实行聘任制。聘任中层干部必须在规定的职数限额内进行，一般应逐级晋升。特别优秀的年轻干部或者工作特殊需要的，可以破格提拔。</w:t>
      </w:r>
    </w:p>
    <w:p w14:paraId="236BFC99">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第十七条  新提拔任职的中层领导干部，实行任职试用期。</w:t>
      </w:r>
    </w:p>
    <w:p w14:paraId="538AE030">
      <w:pPr>
        <w:numPr>
          <w:ilvl w:val="0"/>
          <w:numId w:val="0"/>
        </w:numPr>
        <w:ind w:firstLine="560" w:firstLineChars="200"/>
        <w:jc w:val="both"/>
        <w:rPr>
          <w:rFonts w:hint="eastAsia"/>
          <w:sz w:val="28"/>
          <w:szCs w:val="28"/>
          <w:lang w:val="en-US" w:eastAsia="zh-CN"/>
        </w:rPr>
      </w:pPr>
    </w:p>
    <w:p w14:paraId="56123B7E">
      <w:pPr>
        <w:numPr>
          <w:ilvl w:val="0"/>
          <w:numId w:val="0"/>
        </w:numPr>
        <w:jc w:val="center"/>
        <w:rPr>
          <w:rFonts w:hint="eastAsia"/>
          <w:sz w:val="28"/>
          <w:szCs w:val="28"/>
          <w:lang w:val="en-US" w:eastAsia="zh-CN"/>
        </w:rPr>
      </w:pPr>
      <w:r>
        <w:rPr>
          <w:rFonts w:hint="eastAsia"/>
          <w:sz w:val="28"/>
          <w:szCs w:val="28"/>
          <w:lang w:val="en-US" w:eastAsia="zh-CN"/>
        </w:rPr>
        <w:t>第五章  奖 惩</w:t>
      </w:r>
    </w:p>
    <w:p w14:paraId="7791B57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第十八条  对在工作中表现突出、有显著成绩和贡献，或在突发事件中表现突出的集体和个人，应当给予奖励。</w:t>
      </w:r>
    </w:p>
    <w:p w14:paraId="2556C61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第十九条  本基金会中层及以下干部的奖励由各单位领导班子研究决定。</w:t>
      </w:r>
    </w:p>
    <w:p w14:paraId="37046D4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第二十条  处分的种类为：警告、记过、记大过、降级、撤职、开除六种。行政处分的审批及解除，按照干部管理权限，根据有关规定办理。</w:t>
      </w:r>
    </w:p>
    <w:p w14:paraId="76967BE5">
      <w:pPr>
        <w:numPr>
          <w:ilvl w:val="0"/>
          <w:numId w:val="0"/>
        </w:numPr>
        <w:ind w:firstLine="560" w:firstLineChars="200"/>
        <w:jc w:val="both"/>
        <w:rPr>
          <w:rFonts w:hint="eastAsia"/>
          <w:sz w:val="28"/>
          <w:szCs w:val="28"/>
          <w:lang w:val="en-US" w:eastAsia="zh-CN"/>
        </w:rPr>
      </w:pPr>
    </w:p>
    <w:p w14:paraId="761BB392">
      <w:pPr>
        <w:numPr>
          <w:ilvl w:val="0"/>
          <w:numId w:val="0"/>
        </w:numPr>
        <w:ind w:firstLine="560" w:firstLineChars="200"/>
        <w:jc w:val="center"/>
        <w:rPr>
          <w:rFonts w:hint="eastAsia"/>
          <w:sz w:val="28"/>
          <w:szCs w:val="28"/>
          <w:lang w:val="en-US" w:eastAsia="zh-CN"/>
        </w:rPr>
      </w:pPr>
      <w:r>
        <w:rPr>
          <w:rFonts w:hint="eastAsia"/>
          <w:sz w:val="28"/>
          <w:szCs w:val="28"/>
          <w:lang w:val="en-US" w:eastAsia="zh-CN"/>
        </w:rPr>
        <w:t>第六章  职称管理与干部培养</w:t>
      </w:r>
    </w:p>
    <w:p w14:paraId="0114E211">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第二十一条  本基金会按照国家有关规定开展专业技术职务评聘工作。</w:t>
      </w:r>
    </w:p>
    <w:p w14:paraId="56ED7DCA">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第二十二条  专业技术职务的聘任，在核定的专业技术职务限额内，在有任职资格的专业技术人员中选聘。初、中级专业技术职务聘期一般不超过三年，高级专业技术职务聘期一般不超过五年，均可以连聘连任。受聘期间享受所聘职务的工资、福利待遇。</w:t>
      </w:r>
    </w:p>
    <w:p w14:paraId="5EFC3655">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第二十三条  本基金会工人按照专业技术岗位和普通岗位由各单位进行管理，技术岗位工人的考核与晋升按照国家有关规定进行。</w:t>
      </w:r>
    </w:p>
    <w:p w14:paraId="1A031E5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第二十四条  本基金会积极开展干部职工教育培训工作，不断提升干部职工的业务工作能力。具体将按照环保部有关规定和工作实际需要进行。</w:t>
      </w:r>
    </w:p>
    <w:p w14:paraId="60E02423">
      <w:pPr>
        <w:numPr>
          <w:ilvl w:val="0"/>
          <w:numId w:val="0"/>
        </w:numPr>
        <w:ind w:firstLine="560" w:firstLineChars="200"/>
        <w:jc w:val="both"/>
        <w:rPr>
          <w:rFonts w:hint="eastAsia"/>
          <w:sz w:val="28"/>
          <w:szCs w:val="28"/>
          <w:lang w:val="en-US" w:eastAsia="zh-CN"/>
        </w:rPr>
      </w:pPr>
    </w:p>
    <w:p w14:paraId="20DDD2D2">
      <w:pPr>
        <w:numPr>
          <w:ilvl w:val="0"/>
          <w:numId w:val="0"/>
        </w:numPr>
        <w:jc w:val="center"/>
        <w:rPr>
          <w:rFonts w:hint="eastAsia"/>
          <w:sz w:val="28"/>
          <w:szCs w:val="28"/>
          <w:lang w:val="en-US" w:eastAsia="zh-CN"/>
        </w:rPr>
      </w:pPr>
      <w:r>
        <w:rPr>
          <w:rFonts w:hint="eastAsia"/>
          <w:sz w:val="28"/>
          <w:szCs w:val="28"/>
          <w:lang w:val="en-US" w:eastAsia="zh-CN"/>
        </w:rPr>
        <w:t>第七章  工资福利</w:t>
      </w:r>
    </w:p>
    <w:p w14:paraId="7D2F08FF">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第二十五条  本基金会工资、津贴、补贴发放标准，参照《山东省事业单位工作人员工资标准》规定执行，严格执行国家工资、津贴、补贴等政策。</w:t>
      </w:r>
    </w:p>
    <w:p w14:paraId="6D42D6D2">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第二十六条  工作人员工资正常晋升以及因职务变动调整工资，按国家有关工资管理规定执行。新调入人员的工资，根据国家规定的有关具体办法核定。</w:t>
      </w:r>
    </w:p>
    <w:p w14:paraId="375737C2">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第二十七条  实行年休假制度。工作年限已满一年不满十年的，年休假五天；已满十年不满二十年的，年休假十天；已满二十年的，年休假十五天。当年参加工作的，不享受年休假。</w:t>
      </w:r>
    </w:p>
    <w:p w14:paraId="75AA240D">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第二十八条  工作人员夫妻双方两地分居一年以上，又不能在公休假日团聚的，在对方未享受探亲假的情况下，可以享受探望配偶的待遇。工作人员的父母均不是本人工作单位所在地居民且在外省（区、市）工作或生活，不能在公休假日团聚的，可以按规定享受探望父母的待遇，具体按国家有关规定执行。　　</w:t>
      </w:r>
    </w:p>
    <w:p w14:paraId="398B9DB6">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第二十九条  符合法定结婚年龄的工作人员结婚可享受婚假，假期三天，晚婚（男满二十五周岁、女满二十三周岁）的增加奖励假七天。</w:t>
      </w:r>
    </w:p>
    <w:p w14:paraId="7C2177DF">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第三十条  女职工生育享受九十天产假；经批准，可以再增加产假三个月，但减少三年独生子女父母奖励费；晚育（女满二十四周岁）女职工除享受九十天产假（不含剖腹产假）外，增加奖励假三十天，该奖励假也可由男方享受；剖腹产假根据医院出具的证明执行。</w:t>
      </w:r>
    </w:p>
    <w:p w14:paraId="656B1A0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第三十一条  工作人员因病休假，需持医生诊断证明，经本基金会领导批准，可以休病假。</w:t>
      </w:r>
    </w:p>
    <w:p w14:paraId="19579CBE">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第三十二条  干部的配偶、直系亲属、岳父母、公婆死亡后，可请三天（不含往返路途时间）的丧假。</w:t>
      </w:r>
    </w:p>
    <w:p w14:paraId="52531816">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第三十三条  上述假期，相互之间可独立享受。除年休假、婚假和丧假外，均包括双休日和法定假日。</w:t>
      </w:r>
    </w:p>
    <w:p w14:paraId="52872792">
      <w:pPr>
        <w:numPr>
          <w:ilvl w:val="0"/>
          <w:numId w:val="0"/>
        </w:numPr>
        <w:ind w:firstLine="560" w:firstLineChars="200"/>
        <w:jc w:val="both"/>
        <w:rPr>
          <w:rFonts w:hint="eastAsia"/>
          <w:sz w:val="28"/>
          <w:szCs w:val="28"/>
          <w:lang w:val="en-US" w:eastAsia="zh-CN"/>
        </w:rPr>
      </w:pPr>
    </w:p>
    <w:p w14:paraId="4209742C">
      <w:pPr>
        <w:numPr>
          <w:ilvl w:val="0"/>
          <w:numId w:val="0"/>
        </w:numPr>
        <w:jc w:val="center"/>
        <w:rPr>
          <w:rFonts w:hint="eastAsia"/>
          <w:sz w:val="28"/>
          <w:szCs w:val="28"/>
          <w:lang w:val="en-US" w:eastAsia="zh-CN"/>
        </w:rPr>
      </w:pPr>
      <w:r>
        <w:rPr>
          <w:rFonts w:hint="eastAsia"/>
          <w:sz w:val="28"/>
          <w:szCs w:val="28"/>
          <w:lang w:val="en-US" w:eastAsia="zh-CN"/>
        </w:rPr>
        <w:t>第八章  解聘与辞聘</w:t>
      </w:r>
    </w:p>
    <w:p w14:paraId="68DFC2FC">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第三十四条  本基金会实现解聘辞聘制度。单位、受聘人员双方经协商一致，可以解除聘用合同。</w:t>
      </w:r>
    </w:p>
    <w:p w14:paraId="5C0E761F">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第三十五条  受聘人员有下列情形之一时，本基金会可以随时单方面解除聘用合同：</w:t>
      </w:r>
    </w:p>
    <w:p w14:paraId="1C1DCED4">
      <w:pPr>
        <w:numPr>
          <w:ilvl w:val="0"/>
          <w:numId w:val="0"/>
        </w:numPr>
        <w:ind w:firstLine="560" w:firstLineChars="200"/>
        <w:jc w:val="both"/>
        <w:rPr>
          <w:rFonts w:hint="eastAsia"/>
          <w:sz w:val="28"/>
          <w:szCs w:val="28"/>
          <w:lang w:val="en-US" w:eastAsia="zh-CN"/>
        </w:rPr>
      </w:pPr>
      <w:r>
        <w:rPr>
          <w:rFonts w:hint="eastAsia"/>
          <w:sz w:val="28"/>
          <w:szCs w:val="28"/>
          <w:lang w:val="en-US" w:eastAsia="zh-CN"/>
        </w:rPr>
        <w:t>（一）连续旷工超过十个工作日或者一年内累计旷工超过二十个工作日的；</w:t>
      </w:r>
    </w:p>
    <w:p w14:paraId="002EA4B7">
      <w:pPr>
        <w:numPr>
          <w:ilvl w:val="0"/>
          <w:numId w:val="0"/>
        </w:numPr>
        <w:ind w:firstLine="560" w:firstLineChars="200"/>
        <w:jc w:val="both"/>
        <w:rPr>
          <w:rFonts w:hint="eastAsia"/>
          <w:sz w:val="28"/>
          <w:szCs w:val="28"/>
          <w:lang w:val="en-US" w:eastAsia="zh-CN"/>
        </w:rPr>
      </w:pPr>
      <w:r>
        <w:rPr>
          <w:rFonts w:hint="eastAsia"/>
          <w:sz w:val="28"/>
          <w:szCs w:val="28"/>
          <w:lang w:val="en-US" w:eastAsia="zh-CN"/>
        </w:rPr>
        <w:t>（二）未经聘用单位同意，擅自出国或者出国逾期不归的；</w:t>
      </w:r>
    </w:p>
    <w:p w14:paraId="4758550E">
      <w:pPr>
        <w:numPr>
          <w:ilvl w:val="0"/>
          <w:numId w:val="0"/>
        </w:numPr>
        <w:ind w:firstLine="560" w:firstLineChars="200"/>
        <w:jc w:val="both"/>
        <w:rPr>
          <w:rFonts w:hint="eastAsia"/>
          <w:sz w:val="28"/>
          <w:szCs w:val="28"/>
          <w:lang w:val="en-US" w:eastAsia="zh-CN"/>
        </w:rPr>
      </w:pPr>
      <w:r>
        <w:rPr>
          <w:rFonts w:hint="eastAsia"/>
          <w:sz w:val="28"/>
          <w:szCs w:val="28"/>
          <w:lang w:val="en-US" w:eastAsia="zh-CN"/>
        </w:rPr>
        <w:t>（三）违反工作规定或者操作规程，发生责任事故，或者失职、渎职，造成严重后果的；</w:t>
      </w:r>
    </w:p>
    <w:p w14:paraId="19F30C9A">
      <w:pPr>
        <w:numPr>
          <w:ilvl w:val="0"/>
          <w:numId w:val="0"/>
        </w:numPr>
        <w:ind w:firstLine="560" w:firstLineChars="200"/>
        <w:jc w:val="both"/>
        <w:rPr>
          <w:rFonts w:hint="eastAsia"/>
          <w:sz w:val="28"/>
          <w:szCs w:val="28"/>
          <w:lang w:val="en-US" w:eastAsia="zh-CN"/>
        </w:rPr>
      </w:pPr>
      <w:r>
        <w:rPr>
          <w:rFonts w:hint="eastAsia"/>
          <w:sz w:val="28"/>
          <w:szCs w:val="28"/>
          <w:lang w:val="en-US" w:eastAsia="zh-CN"/>
        </w:rPr>
        <w:t>（四）严重扰乱工作秩序，致使聘用单位、其他单位工作不能正常进行的；</w:t>
      </w:r>
    </w:p>
    <w:p w14:paraId="29ABCE75">
      <w:pPr>
        <w:numPr>
          <w:ilvl w:val="0"/>
          <w:numId w:val="0"/>
        </w:numPr>
        <w:ind w:firstLine="560" w:firstLineChars="200"/>
        <w:jc w:val="both"/>
        <w:rPr>
          <w:rFonts w:hint="eastAsia"/>
          <w:sz w:val="28"/>
          <w:szCs w:val="28"/>
          <w:lang w:val="en-US" w:eastAsia="zh-CN"/>
        </w:rPr>
      </w:pPr>
      <w:r>
        <w:rPr>
          <w:rFonts w:hint="eastAsia"/>
          <w:sz w:val="28"/>
          <w:szCs w:val="28"/>
          <w:lang w:val="en-US" w:eastAsia="zh-CN"/>
        </w:rPr>
        <w:t>（五）被判处拘役、有期徒刑缓刑以及有期徒刑以上刑罚收监执行，或者被劳动教养的。</w:t>
      </w:r>
    </w:p>
    <w:p w14:paraId="282F192A">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第三十六条  对在试用期内被证明不符合本岗位要求又不同意单位调整其工作岗位的，本基金会可以随时单方面解除聘用合同。</w:t>
      </w:r>
    </w:p>
    <w:p w14:paraId="00E5C2A3">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第三十七条  受聘人员有下列情形之一的，本基金会可以单方面解除聘用合同，但是应当提前三十日以书面形式通知拟被解聘的受聘人员：</w:t>
      </w:r>
    </w:p>
    <w:p w14:paraId="023F5371">
      <w:pPr>
        <w:numPr>
          <w:ilvl w:val="0"/>
          <w:numId w:val="0"/>
        </w:numPr>
        <w:ind w:firstLine="560" w:firstLineChars="200"/>
        <w:jc w:val="both"/>
        <w:rPr>
          <w:rFonts w:hint="eastAsia"/>
          <w:sz w:val="28"/>
          <w:szCs w:val="28"/>
          <w:lang w:val="en-US" w:eastAsia="zh-CN"/>
        </w:rPr>
      </w:pPr>
      <w:r>
        <w:rPr>
          <w:rFonts w:hint="eastAsia"/>
          <w:sz w:val="28"/>
          <w:szCs w:val="28"/>
          <w:lang w:val="en-US" w:eastAsia="zh-CN"/>
        </w:rPr>
        <w:t>（一）受聘人员患病或者非因工负伤，医疗期满后，不能从事原工作也不能从事由聘用单位安排的其他工作的；</w:t>
      </w:r>
    </w:p>
    <w:p w14:paraId="5E334127">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（二）受聘人员年度考核或者聘期考核不合格，又不同意聘用单位调整其工作岗位的，或者虽同意调整工作岗位，但到新岗位后考核仍不合格的。</w:t>
      </w:r>
    </w:p>
    <w:p w14:paraId="777CA0C2">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第三十八条  受聘人员有下列情形之一的，不得解除聘用合同：</w:t>
      </w:r>
    </w:p>
    <w:p w14:paraId="6938214E">
      <w:pPr>
        <w:numPr>
          <w:ilvl w:val="0"/>
          <w:numId w:val="0"/>
        </w:numPr>
        <w:ind w:firstLine="560" w:firstLineChars="200"/>
        <w:jc w:val="both"/>
        <w:rPr>
          <w:rFonts w:hint="eastAsia"/>
          <w:sz w:val="28"/>
          <w:szCs w:val="28"/>
          <w:lang w:val="en-US" w:eastAsia="zh-CN"/>
        </w:rPr>
      </w:pPr>
      <w:r>
        <w:rPr>
          <w:rFonts w:hint="eastAsia"/>
          <w:sz w:val="28"/>
          <w:szCs w:val="28"/>
          <w:lang w:val="en-US" w:eastAsia="zh-CN"/>
        </w:rPr>
        <w:t>（一）受聘人员患病或者负伤，在规定的医疗期内的；</w:t>
      </w:r>
    </w:p>
    <w:p w14:paraId="07DE9E16">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（二）女职工在孕期、产期和哺乳期内的；</w:t>
      </w:r>
    </w:p>
    <w:p w14:paraId="182C0289">
      <w:pPr>
        <w:numPr>
          <w:ilvl w:val="0"/>
          <w:numId w:val="0"/>
        </w:numPr>
        <w:ind w:firstLine="560" w:firstLineChars="200"/>
        <w:jc w:val="both"/>
        <w:rPr>
          <w:rFonts w:hint="eastAsia"/>
          <w:sz w:val="28"/>
          <w:szCs w:val="28"/>
          <w:lang w:val="en-US" w:eastAsia="zh-CN"/>
        </w:rPr>
      </w:pPr>
      <w:r>
        <w:rPr>
          <w:rFonts w:hint="eastAsia"/>
          <w:sz w:val="28"/>
          <w:szCs w:val="28"/>
          <w:lang w:val="en-US" w:eastAsia="zh-CN"/>
        </w:rPr>
        <w:t>（三）因工负伤，治疗终结后经劳动能力鉴定机构鉴定为1至4级丧失劳动能力的；</w:t>
      </w:r>
    </w:p>
    <w:p w14:paraId="25534285">
      <w:pPr>
        <w:numPr>
          <w:ilvl w:val="0"/>
          <w:numId w:val="0"/>
        </w:numPr>
        <w:ind w:firstLine="560" w:firstLineChars="200"/>
        <w:jc w:val="both"/>
        <w:rPr>
          <w:rFonts w:hint="eastAsia"/>
          <w:sz w:val="28"/>
          <w:szCs w:val="28"/>
          <w:lang w:val="en-US" w:eastAsia="zh-CN"/>
        </w:rPr>
      </w:pPr>
      <w:r>
        <w:rPr>
          <w:rFonts w:hint="eastAsia"/>
          <w:sz w:val="28"/>
          <w:szCs w:val="28"/>
          <w:lang w:val="en-US" w:eastAsia="zh-CN"/>
        </w:rPr>
        <w:t>（四）患职业病以及现有医疗条件下难以治愈的严重疾病或者精神病的；</w:t>
      </w:r>
    </w:p>
    <w:p w14:paraId="305EE313">
      <w:pPr>
        <w:numPr>
          <w:ilvl w:val="0"/>
          <w:numId w:val="0"/>
        </w:numPr>
        <w:ind w:firstLine="560" w:firstLineChars="200"/>
        <w:jc w:val="both"/>
        <w:rPr>
          <w:rFonts w:hint="eastAsia"/>
          <w:sz w:val="28"/>
          <w:szCs w:val="28"/>
          <w:lang w:val="en-US" w:eastAsia="zh-CN"/>
        </w:rPr>
      </w:pPr>
      <w:r>
        <w:rPr>
          <w:rFonts w:hint="eastAsia"/>
          <w:sz w:val="28"/>
          <w:szCs w:val="28"/>
          <w:lang w:val="en-US" w:eastAsia="zh-CN"/>
        </w:rPr>
        <w:t>（五）受聘人员正在接受纪律审查尚未作出结论的；</w:t>
      </w:r>
    </w:p>
    <w:p w14:paraId="758E4A8A">
      <w:pPr>
        <w:numPr>
          <w:ilvl w:val="0"/>
          <w:numId w:val="0"/>
        </w:numPr>
        <w:ind w:firstLine="560" w:firstLineChars="200"/>
        <w:jc w:val="both"/>
        <w:rPr>
          <w:rFonts w:hint="eastAsia"/>
          <w:sz w:val="28"/>
          <w:szCs w:val="28"/>
          <w:lang w:val="en-US" w:eastAsia="zh-CN"/>
        </w:rPr>
      </w:pPr>
      <w:r>
        <w:rPr>
          <w:rFonts w:hint="eastAsia"/>
          <w:sz w:val="28"/>
          <w:szCs w:val="28"/>
          <w:lang w:val="en-US" w:eastAsia="zh-CN"/>
        </w:rPr>
        <w:t>（六）属于国家规定的不得解除聘用合同的其他情形的。</w:t>
      </w:r>
    </w:p>
    <w:p w14:paraId="3994199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第三十九条  有下列情形之一的，受聘人员可以随时单方面解除聘用合同：</w:t>
      </w:r>
    </w:p>
    <w:p w14:paraId="3EE6B138">
      <w:pPr>
        <w:numPr>
          <w:ilvl w:val="0"/>
          <w:numId w:val="0"/>
        </w:numPr>
        <w:ind w:firstLine="560" w:firstLineChars="200"/>
        <w:jc w:val="both"/>
        <w:rPr>
          <w:rFonts w:hint="eastAsia"/>
          <w:sz w:val="28"/>
          <w:szCs w:val="28"/>
          <w:lang w:val="en-US" w:eastAsia="zh-CN"/>
        </w:rPr>
      </w:pPr>
      <w:r>
        <w:rPr>
          <w:rFonts w:hint="eastAsia"/>
          <w:sz w:val="28"/>
          <w:szCs w:val="28"/>
          <w:lang w:val="en-US" w:eastAsia="zh-CN"/>
        </w:rPr>
        <w:t>（一）在试用期内的；</w:t>
      </w:r>
    </w:p>
    <w:p w14:paraId="576A87B1">
      <w:pPr>
        <w:numPr>
          <w:ilvl w:val="0"/>
          <w:numId w:val="0"/>
        </w:numPr>
        <w:ind w:firstLine="560" w:firstLineChars="200"/>
        <w:jc w:val="both"/>
        <w:rPr>
          <w:rFonts w:hint="eastAsia"/>
          <w:sz w:val="28"/>
          <w:szCs w:val="28"/>
          <w:lang w:val="en-US" w:eastAsia="zh-CN"/>
        </w:rPr>
      </w:pPr>
      <w:r>
        <w:rPr>
          <w:rFonts w:hint="eastAsia"/>
          <w:sz w:val="28"/>
          <w:szCs w:val="28"/>
          <w:lang w:val="en-US" w:eastAsia="zh-CN"/>
        </w:rPr>
        <w:t>（二）考入普通高等院校的；</w:t>
      </w:r>
    </w:p>
    <w:p w14:paraId="2A1D56EE">
      <w:pPr>
        <w:numPr>
          <w:ilvl w:val="0"/>
          <w:numId w:val="0"/>
        </w:numPr>
        <w:ind w:firstLine="560" w:firstLineChars="200"/>
        <w:jc w:val="both"/>
        <w:rPr>
          <w:rFonts w:hint="eastAsia"/>
          <w:sz w:val="28"/>
          <w:szCs w:val="28"/>
          <w:lang w:val="en-US" w:eastAsia="zh-CN"/>
        </w:rPr>
      </w:pPr>
      <w:r>
        <w:rPr>
          <w:rFonts w:hint="eastAsia"/>
          <w:sz w:val="28"/>
          <w:szCs w:val="28"/>
          <w:lang w:val="en-US" w:eastAsia="zh-CN"/>
        </w:rPr>
        <w:t>（三）被录用或者选调到国家机关工作的；</w:t>
      </w:r>
    </w:p>
    <w:p w14:paraId="7C43AB86">
      <w:pPr>
        <w:numPr>
          <w:ilvl w:val="0"/>
          <w:numId w:val="0"/>
        </w:numPr>
        <w:ind w:firstLine="560" w:firstLineChars="200"/>
        <w:jc w:val="both"/>
        <w:rPr>
          <w:rFonts w:hint="eastAsia"/>
          <w:sz w:val="28"/>
          <w:szCs w:val="28"/>
          <w:lang w:val="en-US" w:eastAsia="zh-CN"/>
        </w:rPr>
      </w:pPr>
      <w:r>
        <w:rPr>
          <w:rFonts w:hint="eastAsia"/>
          <w:sz w:val="28"/>
          <w:szCs w:val="28"/>
          <w:lang w:val="en-US" w:eastAsia="zh-CN"/>
        </w:rPr>
        <w:t>（四）依法服兵役的。</w:t>
      </w:r>
    </w:p>
    <w:p w14:paraId="6879A875">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第四十条  除上述情形外，受聘人员提出解除聘用合同未能与本基金会协商一致的，受聘人员应当坚持正常工作，继续履行聘用合同；六个月后再次提出解除聘用合同仍未能与本基金会协商一致的，即可单方面解除聘用合同。</w:t>
      </w:r>
    </w:p>
    <w:p w14:paraId="35C29592">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第四十一条  受聘人员经本基金会出资培训后解除聘用合同，对培训费用的赔偿在聘用合同中有约定的，按照合同的约定赔偿。受聘人员解除聘用合同后违反规定使用或者允许他人使用原所在聘用单位的知识产权、技术秘密的，依法承担法律责任。涉密岗位受聘人员的解聘或者工作调动，应当遵守国家有关涉密人员管理的规定。</w:t>
      </w:r>
    </w:p>
    <w:p w14:paraId="113D7876">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第四十二条  有下列解除聘用合同情形之一的，本基金会应当根据被解聘人员在本单位的实际工作年限向其支付经济补偿：</w:t>
      </w:r>
    </w:p>
    <w:p w14:paraId="16EFDDB1">
      <w:pPr>
        <w:numPr>
          <w:ilvl w:val="0"/>
          <w:numId w:val="0"/>
        </w:numPr>
        <w:ind w:firstLine="560" w:firstLineChars="200"/>
        <w:jc w:val="both"/>
        <w:rPr>
          <w:rFonts w:hint="eastAsia"/>
          <w:sz w:val="28"/>
          <w:szCs w:val="28"/>
          <w:lang w:val="en-US" w:eastAsia="zh-CN"/>
        </w:rPr>
      </w:pPr>
      <w:r>
        <w:rPr>
          <w:rFonts w:hint="eastAsia"/>
          <w:sz w:val="28"/>
          <w:szCs w:val="28"/>
          <w:lang w:val="en-US" w:eastAsia="zh-CN"/>
        </w:rPr>
        <w:t>（一）本基金会提出解除聘用合同，受聘人员同意解除的；</w:t>
      </w:r>
    </w:p>
    <w:p w14:paraId="29919D79">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（二）受聘人员患病或者非因工负伤，医疗期满后，不能从事原工作也不能从事由本基金会安排的其他工作，本基金会单方面解除聘用合同的；</w:t>
      </w:r>
    </w:p>
    <w:p w14:paraId="03125B91">
      <w:pPr>
        <w:numPr>
          <w:ilvl w:val="0"/>
          <w:numId w:val="0"/>
        </w:numPr>
        <w:ind w:firstLine="560" w:firstLineChars="200"/>
        <w:jc w:val="both"/>
        <w:rPr>
          <w:rFonts w:hint="eastAsia"/>
          <w:sz w:val="28"/>
          <w:szCs w:val="28"/>
          <w:lang w:val="en-US" w:eastAsia="zh-CN"/>
        </w:rPr>
      </w:pPr>
      <w:r>
        <w:rPr>
          <w:rFonts w:hint="eastAsia"/>
          <w:sz w:val="28"/>
          <w:szCs w:val="28"/>
          <w:lang w:val="en-US" w:eastAsia="zh-CN"/>
        </w:rPr>
        <w:t>（三）受聘人员年度考核不合格或者聘期考核不合格，又不同意本基金会调整其工作岗位的，或者虽同意调整工作岗位，但到新岗位后考核仍不合格，本基金会单方面解除聘用合同的。</w:t>
      </w:r>
    </w:p>
    <w:p w14:paraId="1B01CF2A">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第四十三条  经济补偿以被解聘人员在聘用单位每工作一年，支付其本人一个月的上年月平均工资为标准；月平均工资高于当地月平均工资三倍以上的，按当地月平均工资的三倍计算。本基金会分立、合并、撤销的，应当妥善安置人员；不能安置受聘人员到相应单位就业而解除聘用合同的，应当按照上述规定给予经济补偿。</w:t>
      </w:r>
    </w:p>
    <w:p w14:paraId="3CA4402C">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第四十四条  受聘人员与所在聘用单位的聘用关系解除后，本基金会要按照国家有关规定及时为职工办理社会保险关系调转手续，做好各项社会保险的衔接工作。</w:t>
      </w:r>
    </w:p>
    <w:p w14:paraId="2401DE5C">
      <w:pPr>
        <w:numPr>
          <w:ilvl w:val="0"/>
          <w:numId w:val="0"/>
        </w:numPr>
        <w:ind w:firstLine="560" w:firstLineChars="200"/>
        <w:jc w:val="both"/>
        <w:rPr>
          <w:rFonts w:hint="eastAsia"/>
          <w:sz w:val="28"/>
          <w:szCs w:val="28"/>
          <w:lang w:val="en-US" w:eastAsia="zh-CN"/>
        </w:rPr>
      </w:pPr>
    </w:p>
    <w:p w14:paraId="1268468B">
      <w:pPr>
        <w:numPr>
          <w:ilvl w:val="0"/>
          <w:numId w:val="0"/>
        </w:numPr>
        <w:jc w:val="center"/>
        <w:rPr>
          <w:rFonts w:hint="eastAsia"/>
          <w:sz w:val="28"/>
          <w:szCs w:val="28"/>
          <w:lang w:val="en-US" w:eastAsia="zh-CN"/>
        </w:rPr>
      </w:pPr>
      <w:r>
        <w:rPr>
          <w:rFonts w:hint="eastAsia"/>
          <w:sz w:val="28"/>
          <w:szCs w:val="28"/>
          <w:lang w:val="en-US" w:eastAsia="zh-CN"/>
        </w:rPr>
        <w:t>第九章  退休</w:t>
      </w:r>
    </w:p>
    <w:p w14:paraId="735496C5">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第四十五条  除国家另有规定外，本基金会工作人员符合下列条件的，应当退休：</w:t>
      </w:r>
    </w:p>
    <w:p w14:paraId="22CFEC41">
      <w:pPr>
        <w:numPr>
          <w:ilvl w:val="0"/>
          <w:numId w:val="0"/>
        </w:numPr>
        <w:ind w:firstLine="560" w:firstLineChars="200"/>
        <w:jc w:val="both"/>
        <w:rPr>
          <w:rFonts w:hint="eastAsia"/>
          <w:sz w:val="28"/>
          <w:szCs w:val="28"/>
          <w:lang w:val="en-US" w:eastAsia="zh-CN"/>
        </w:rPr>
      </w:pPr>
      <w:r>
        <w:rPr>
          <w:rFonts w:hint="eastAsia"/>
          <w:sz w:val="28"/>
          <w:szCs w:val="28"/>
          <w:lang w:val="en-US" w:eastAsia="zh-CN"/>
        </w:rPr>
        <w:t>（一）男年满六十周岁的；</w:t>
      </w:r>
    </w:p>
    <w:p w14:paraId="510598B3">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（二）女年满五十五周岁的，；</w:t>
      </w:r>
    </w:p>
    <w:p w14:paraId="1FE5256B">
      <w:pPr>
        <w:numPr>
          <w:ilvl w:val="0"/>
          <w:numId w:val="0"/>
        </w:numPr>
        <w:ind w:firstLine="560" w:firstLineChars="200"/>
        <w:jc w:val="both"/>
        <w:rPr>
          <w:rFonts w:hint="eastAsia"/>
          <w:sz w:val="28"/>
          <w:szCs w:val="28"/>
          <w:lang w:val="en-US" w:eastAsia="zh-CN"/>
        </w:rPr>
      </w:pPr>
      <w:r>
        <w:rPr>
          <w:rFonts w:hint="eastAsia"/>
          <w:sz w:val="28"/>
          <w:szCs w:val="28"/>
          <w:lang w:val="en-US" w:eastAsia="zh-CN"/>
        </w:rPr>
        <w:t>（三）完全丧失工作能力的。</w:t>
      </w:r>
    </w:p>
    <w:p w14:paraId="438E61AD">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第四十六条  工作人员达到退休年龄的前一个月，所在单位应研究提出办理退休的意见，按照管理权限审批后，到龄办理退休手续，并办理相应社保退休手续。</w:t>
      </w:r>
    </w:p>
    <w:p w14:paraId="0C392353">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第四十七条  工作人员退休时，所在单位应填写《退休审批表》，按照管理权限签署意见后存入本人档案。</w:t>
      </w:r>
    </w:p>
    <w:p w14:paraId="7E63F8F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第四十八条  退休人员的福利待遇按国家有关规定执行。</w:t>
      </w:r>
    </w:p>
    <w:p w14:paraId="3090A53D">
      <w:pPr>
        <w:numPr>
          <w:ilvl w:val="0"/>
          <w:numId w:val="0"/>
        </w:numPr>
        <w:ind w:firstLine="560" w:firstLineChars="200"/>
        <w:jc w:val="both"/>
        <w:rPr>
          <w:rFonts w:hint="eastAsia"/>
          <w:sz w:val="28"/>
          <w:szCs w:val="28"/>
          <w:lang w:val="en-US" w:eastAsia="zh-CN"/>
        </w:rPr>
      </w:pPr>
    </w:p>
    <w:p w14:paraId="21851882">
      <w:pPr>
        <w:numPr>
          <w:ilvl w:val="0"/>
          <w:numId w:val="0"/>
        </w:numPr>
        <w:jc w:val="center"/>
        <w:rPr>
          <w:rFonts w:hint="eastAsia"/>
          <w:sz w:val="28"/>
          <w:szCs w:val="28"/>
          <w:lang w:val="en-US" w:eastAsia="zh-CN"/>
        </w:rPr>
      </w:pPr>
      <w:r>
        <w:rPr>
          <w:rFonts w:hint="eastAsia"/>
          <w:sz w:val="28"/>
          <w:szCs w:val="28"/>
          <w:lang w:val="en-US" w:eastAsia="zh-CN"/>
        </w:rPr>
        <w:t>第十章  出国（境）审批</w:t>
      </w:r>
    </w:p>
    <w:p w14:paraId="4717895F">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第四十九条  因公出国（境）人员的政治审查和因私出国（境）人员审批按照国家有关规定执行。</w:t>
      </w:r>
    </w:p>
    <w:p w14:paraId="2132095D">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第五十条  本基金会工作人员因私出国（境），应严格按照管理权限进行审批。</w:t>
      </w:r>
    </w:p>
    <w:p w14:paraId="58BCD0FA">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第五十一条  经批准因私出国（境）的工作人员，在境外的时间按有关规定执行。出国（境）人员应当及时将本人离境日期报告本基金会人事部门，逾期不归者，按有关规定处理。</w:t>
      </w:r>
    </w:p>
    <w:p w14:paraId="162BC567">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第五十二条  经批准因私出国（境），其费用（包括往返旅费、在境外医疗费等）自理。</w:t>
      </w:r>
    </w:p>
    <w:p w14:paraId="31EC73CE">
      <w:pPr>
        <w:numPr>
          <w:ilvl w:val="0"/>
          <w:numId w:val="0"/>
        </w:numPr>
        <w:ind w:firstLine="560" w:firstLineChars="200"/>
        <w:jc w:val="both"/>
        <w:rPr>
          <w:rFonts w:hint="eastAsia"/>
          <w:sz w:val="28"/>
          <w:szCs w:val="28"/>
          <w:lang w:val="en-US" w:eastAsia="zh-CN"/>
        </w:rPr>
      </w:pPr>
    </w:p>
    <w:p w14:paraId="535BEB9F">
      <w:pPr>
        <w:numPr>
          <w:ilvl w:val="0"/>
          <w:numId w:val="0"/>
        </w:numPr>
        <w:jc w:val="center"/>
        <w:rPr>
          <w:rFonts w:hint="eastAsia"/>
          <w:sz w:val="28"/>
          <w:szCs w:val="28"/>
          <w:lang w:val="en-US" w:eastAsia="zh-CN"/>
        </w:rPr>
      </w:pPr>
      <w:r>
        <w:rPr>
          <w:rFonts w:hint="eastAsia"/>
          <w:sz w:val="28"/>
          <w:szCs w:val="28"/>
          <w:lang w:val="en-US" w:eastAsia="zh-CN"/>
        </w:rPr>
        <w:t>第十一章  报告事项</w:t>
      </w:r>
    </w:p>
    <w:p w14:paraId="3195412E">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第五十三条  参照中共中央办公厅《关于党员领导干部报告个人有关事项的规定》，基金会党员干部应当向组织报告下列事项：</w:t>
      </w:r>
    </w:p>
    <w:p w14:paraId="0F9FF998">
      <w:pPr>
        <w:numPr>
          <w:ilvl w:val="0"/>
          <w:numId w:val="0"/>
        </w:numPr>
        <w:ind w:firstLine="560" w:firstLineChars="200"/>
        <w:jc w:val="both"/>
        <w:rPr>
          <w:rFonts w:hint="eastAsia"/>
          <w:sz w:val="28"/>
          <w:szCs w:val="28"/>
          <w:lang w:val="en-US" w:eastAsia="zh-CN"/>
        </w:rPr>
      </w:pPr>
      <w:r>
        <w:rPr>
          <w:rFonts w:hint="eastAsia"/>
          <w:sz w:val="28"/>
          <w:szCs w:val="28"/>
          <w:lang w:val="en-US" w:eastAsia="zh-CN"/>
        </w:rPr>
        <w:t>（一）本人的婚姻变化情况；</w:t>
      </w:r>
    </w:p>
    <w:p w14:paraId="61E1B7C1">
      <w:pPr>
        <w:numPr>
          <w:ilvl w:val="0"/>
          <w:numId w:val="0"/>
        </w:numPr>
        <w:ind w:firstLine="560" w:firstLineChars="200"/>
        <w:jc w:val="both"/>
        <w:rPr>
          <w:rFonts w:hint="eastAsia"/>
          <w:sz w:val="28"/>
          <w:szCs w:val="28"/>
          <w:lang w:val="en-US" w:eastAsia="zh-CN"/>
        </w:rPr>
      </w:pPr>
      <w:r>
        <w:rPr>
          <w:rFonts w:hint="eastAsia"/>
          <w:sz w:val="28"/>
          <w:szCs w:val="28"/>
          <w:lang w:val="en-US" w:eastAsia="zh-CN"/>
        </w:rPr>
        <w:t>（二）本人持有因私出国（境）证件的情况；</w:t>
      </w:r>
    </w:p>
    <w:p w14:paraId="071FE2AF">
      <w:pPr>
        <w:numPr>
          <w:ilvl w:val="0"/>
          <w:numId w:val="0"/>
        </w:numPr>
        <w:ind w:firstLine="560" w:firstLineChars="200"/>
        <w:jc w:val="both"/>
        <w:rPr>
          <w:rFonts w:hint="eastAsia"/>
          <w:sz w:val="28"/>
          <w:szCs w:val="28"/>
          <w:lang w:val="en-US" w:eastAsia="zh-CN"/>
        </w:rPr>
      </w:pPr>
      <w:r>
        <w:rPr>
          <w:rFonts w:hint="eastAsia"/>
          <w:sz w:val="28"/>
          <w:szCs w:val="28"/>
          <w:lang w:val="en-US" w:eastAsia="zh-CN"/>
        </w:rPr>
        <w:t>（三）本人因私出国（境）的情况；</w:t>
      </w:r>
    </w:p>
    <w:p w14:paraId="0761A6F5">
      <w:pPr>
        <w:numPr>
          <w:ilvl w:val="0"/>
          <w:numId w:val="0"/>
        </w:numPr>
        <w:ind w:firstLine="560" w:firstLineChars="200"/>
        <w:jc w:val="both"/>
        <w:rPr>
          <w:rFonts w:hint="eastAsia"/>
          <w:sz w:val="28"/>
          <w:szCs w:val="28"/>
          <w:lang w:val="en-US" w:eastAsia="zh-CN"/>
        </w:rPr>
      </w:pPr>
      <w:r>
        <w:rPr>
          <w:rFonts w:hint="eastAsia"/>
          <w:sz w:val="28"/>
          <w:szCs w:val="28"/>
          <w:lang w:val="en-US" w:eastAsia="zh-CN"/>
        </w:rPr>
        <w:t>（四）子女与外国人、港澳台居民通婚的情况；</w:t>
      </w:r>
    </w:p>
    <w:p w14:paraId="270DD41D">
      <w:pPr>
        <w:numPr>
          <w:ilvl w:val="0"/>
          <w:numId w:val="0"/>
        </w:numPr>
        <w:ind w:firstLine="560" w:firstLineChars="200"/>
        <w:jc w:val="both"/>
        <w:rPr>
          <w:rFonts w:hint="eastAsia"/>
          <w:sz w:val="28"/>
          <w:szCs w:val="28"/>
          <w:lang w:val="en-US" w:eastAsia="zh-CN"/>
        </w:rPr>
      </w:pPr>
      <w:r>
        <w:rPr>
          <w:rFonts w:hint="eastAsia"/>
          <w:sz w:val="28"/>
          <w:szCs w:val="28"/>
          <w:lang w:val="en-US" w:eastAsia="zh-CN"/>
        </w:rPr>
        <w:t>（五）配偶、子女出国（境）定居及有关情况；</w:t>
      </w:r>
    </w:p>
    <w:p w14:paraId="59D557BB">
      <w:pPr>
        <w:numPr>
          <w:ilvl w:val="0"/>
          <w:numId w:val="0"/>
        </w:numPr>
        <w:ind w:firstLine="560" w:firstLineChars="200"/>
        <w:jc w:val="both"/>
        <w:rPr>
          <w:rFonts w:hint="eastAsia"/>
          <w:sz w:val="28"/>
          <w:szCs w:val="28"/>
          <w:lang w:val="en-US" w:eastAsia="zh-CN"/>
        </w:rPr>
      </w:pPr>
      <w:r>
        <w:rPr>
          <w:rFonts w:hint="eastAsia"/>
          <w:sz w:val="28"/>
          <w:szCs w:val="28"/>
          <w:lang w:val="en-US" w:eastAsia="zh-CN"/>
        </w:rPr>
        <w:t>（六）配偶、共同生活的子女（指同财同居的子女，下同）私人在国（境）外经商办企业的情况；</w:t>
      </w:r>
    </w:p>
    <w:p w14:paraId="003637BD">
      <w:pPr>
        <w:numPr>
          <w:ilvl w:val="0"/>
          <w:numId w:val="0"/>
        </w:numPr>
        <w:ind w:firstLine="560" w:firstLineChars="200"/>
        <w:jc w:val="both"/>
        <w:rPr>
          <w:rFonts w:hint="eastAsia"/>
          <w:sz w:val="28"/>
          <w:szCs w:val="28"/>
          <w:lang w:val="en-US" w:eastAsia="zh-CN"/>
        </w:rPr>
      </w:pPr>
      <w:r>
        <w:rPr>
          <w:rFonts w:hint="eastAsia"/>
          <w:sz w:val="28"/>
          <w:szCs w:val="28"/>
          <w:lang w:val="en-US" w:eastAsia="zh-CN"/>
        </w:rPr>
        <w:t>（七）配偶、共同生活的子女担任外国公司驻华、港澳台公司驻境内分支机构主管人员的情况；</w:t>
      </w:r>
    </w:p>
    <w:p w14:paraId="572B349C">
      <w:pPr>
        <w:numPr>
          <w:ilvl w:val="0"/>
          <w:numId w:val="0"/>
        </w:numPr>
        <w:ind w:firstLine="560" w:firstLineChars="200"/>
        <w:jc w:val="both"/>
        <w:rPr>
          <w:rFonts w:hint="eastAsia"/>
          <w:sz w:val="28"/>
          <w:szCs w:val="28"/>
          <w:lang w:val="en-US" w:eastAsia="zh-CN"/>
        </w:rPr>
      </w:pPr>
      <w:r>
        <w:rPr>
          <w:rFonts w:hint="eastAsia"/>
          <w:sz w:val="28"/>
          <w:szCs w:val="28"/>
          <w:lang w:val="en-US" w:eastAsia="zh-CN"/>
        </w:rPr>
        <w:t>（八）配偶、子女被司法机关追究刑事责任的情况；</w:t>
      </w:r>
    </w:p>
    <w:p w14:paraId="5BE66094">
      <w:pPr>
        <w:numPr>
          <w:ilvl w:val="0"/>
          <w:numId w:val="0"/>
        </w:numPr>
        <w:ind w:firstLine="560" w:firstLineChars="200"/>
        <w:jc w:val="both"/>
        <w:rPr>
          <w:rFonts w:hint="eastAsia"/>
          <w:sz w:val="28"/>
          <w:szCs w:val="28"/>
          <w:lang w:val="en-US" w:eastAsia="zh-CN"/>
        </w:rPr>
      </w:pPr>
      <w:r>
        <w:rPr>
          <w:rFonts w:hint="eastAsia"/>
          <w:sz w:val="28"/>
          <w:szCs w:val="28"/>
          <w:lang w:val="en-US" w:eastAsia="zh-CN"/>
        </w:rPr>
        <w:t>（九）本人认为应当报告的其他事项。</w:t>
      </w:r>
    </w:p>
    <w:p w14:paraId="5FB63DA4">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第五十四条  应当报告的有关事项，党员干部应当在事后三十日内填写《党员个人有关事项报告表》，向本基金会人事部门报告。因特殊原因不能按时报告的，特殊原因消除后应当及时补报，并说明原因。</w:t>
      </w:r>
    </w:p>
    <w:p w14:paraId="0BDBDAD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第五十五条  不按规定报告、不如实报告、隐瞒不报或不按组织答复意见办理的，视情节轻重，采取批评教育、限期改正、责令做出检查、诫勉谈话、通报批评等方式处理。</w:t>
      </w:r>
    </w:p>
    <w:p w14:paraId="681FEEDB">
      <w:pPr>
        <w:numPr>
          <w:ilvl w:val="0"/>
          <w:numId w:val="0"/>
        </w:numPr>
        <w:ind w:firstLine="560" w:firstLineChars="200"/>
        <w:jc w:val="both"/>
        <w:rPr>
          <w:rFonts w:hint="eastAsia"/>
          <w:sz w:val="28"/>
          <w:szCs w:val="28"/>
          <w:lang w:val="en-US" w:eastAsia="zh-CN"/>
        </w:rPr>
      </w:pPr>
    </w:p>
    <w:p w14:paraId="11490DF4">
      <w:pPr>
        <w:numPr>
          <w:ilvl w:val="0"/>
          <w:numId w:val="0"/>
        </w:numPr>
        <w:jc w:val="center"/>
        <w:rPr>
          <w:rFonts w:hint="eastAsia"/>
          <w:sz w:val="28"/>
          <w:szCs w:val="28"/>
          <w:lang w:val="en-US" w:eastAsia="zh-CN"/>
        </w:rPr>
      </w:pPr>
      <w:r>
        <w:rPr>
          <w:rFonts w:hint="eastAsia"/>
          <w:sz w:val="28"/>
          <w:szCs w:val="28"/>
          <w:lang w:val="en-US" w:eastAsia="zh-CN"/>
        </w:rPr>
        <w:t>第十二章  人事档案管理</w:t>
      </w:r>
    </w:p>
    <w:p w14:paraId="1E1DDEF0">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第五十六条  基金会专职工作人员的档案由本基金会管理，非专职人员的档案由人才交流中心管理。</w:t>
      </w:r>
    </w:p>
    <w:p w14:paraId="525E28F8">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第五十七条  人事档案信息的归档按下列要求进行：</w:t>
      </w:r>
    </w:p>
    <w:p w14:paraId="3ED74638">
      <w:pPr>
        <w:numPr>
          <w:ilvl w:val="0"/>
          <w:numId w:val="0"/>
        </w:numPr>
        <w:ind w:firstLine="560" w:firstLineChars="200"/>
        <w:jc w:val="both"/>
        <w:rPr>
          <w:rFonts w:hint="eastAsia"/>
          <w:sz w:val="28"/>
          <w:szCs w:val="28"/>
          <w:lang w:val="en-US" w:eastAsia="zh-CN"/>
        </w:rPr>
      </w:pPr>
      <w:r>
        <w:rPr>
          <w:rFonts w:hint="eastAsia"/>
          <w:sz w:val="28"/>
          <w:szCs w:val="28"/>
          <w:lang w:val="en-US" w:eastAsia="zh-CN"/>
        </w:rPr>
        <w:t>（一）工作人员接受培训或学历证明等材料原件，按照管理权限由人事部门审核后，归入本人档案；</w:t>
      </w:r>
    </w:p>
    <w:p w14:paraId="28D2690D">
      <w:pPr>
        <w:numPr>
          <w:ilvl w:val="0"/>
          <w:numId w:val="0"/>
        </w:numPr>
        <w:ind w:firstLine="560" w:firstLineChars="200"/>
        <w:jc w:val="both"/>
        <w:rPr>
          <w:rFonts w:hint="eastAsia"/>
          <w:sz w:val="28"/>
          <w:szCs w:val="28"/>
          <w:lang w:val="en-US" w:eastAsia="zh-CN"/>
        </w:rPr>
      </w:pPr>
      <w:r>
        <w:rPr>
          <w:rFonts w:hint="eastAsia"/>
          <w:sz w:val="28"/>
          <w:szCs w:val="28"/>
          <w:lang w:val="en-US" w:eastAsia="zh-CN"/>
        </w:rPr>
        <w:t>（二）工作人员的年度考核登记表、考察材料、《干部任免审批表》、工资变动审批（备案）表和奖惩审批表等材料，按照管理权限由人事部门及时归入本人档案；</w:t>
      </w:r>
    </w:p>
    <w:p w14:paraId="72CE648A">
      <w:pPr>
        <w:numPr>
          <w:ilvl w:val="0"/>
          <w:numId w:val="0"/>
        </w:numPr>
        <w:ind w:firstLine="560" w:firstLineChars="200"/>
        <w:jc w:val="both"/>
        <w:rPr>
          <w:rFonts w:hint="eastAsia"/>
          <w:sz w:val="28"/>
          <w:szCs w:val="28"/>
          <w:lang w:val="en-US" w:eastAsia="zh-CN"/>
        </w:rPr>
      </w:pPr>
      <w:r>
        <w:rPr>
          <w:rFonts w:hint="eastAsia"/>
          <w:sz w:val="28"/>
          <w:szCs w:val="28"/>
          <w:lang w:val="en-US" w:eastAsia="zh-CN"/>
        </w:rPr>
        <w:t>（三）工作人员婚姻及其配偶、子女学习、工作等情况发生变化的，本人应当在三十日内向所在单位人事部门报告，人事部门核实后及时变更人员管理信息。</w:t>
      </w:r>
    </w:p>
    <w:p w14:paraId="65843254">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第五十八条  管理人事档案，应建立健全并严格执行以下制度：</w:t>
      </w:r>
    </w:p>
    <w:p w14:paraId="156C96A7">
      <w:pPr>
        <w:numPr>
          <w:ilvl w:val="0"/>
          <w:numId w:val="0"/>
        </w:numPr>
        <w:ind w:firstLine="560" w:firstLineChars="200"/>
        <w:jc w:val="both"/>
        <w:rPr>
          <w:rFonts w:hint="eastAsia"/>
          <w:sz w:val="28"/>
          <w:szCs w:val="28"/>
          <w:lang w:val="en-US" w:eastAsia="zh-CN"/>
        </w:rPr>
      </w:pPr>
      <w:r>
        <w:rPr>
          <w:rFonts w:hint="eastAsia"/>
          <w:sz w:val="28"/>
          <w:szCs w:val="28"/>
          <w:lang w:val="en-US" w:eastAsia="zh-CN"/>
        </w:rPr>
        <w:t>（一）人事档案材料收集制度。材料均应按时间、按要求归入个人档案。</w:t>
      </w:r>
    </w:p>
    <w:p w14:paraId="5194B4BA">
      <w:pPr>
        <w:numPr>
          <w:ilvl w:val="0"/>
          <w:numId w:val="0"/>
        </w:numPr>
        <w:ind w:firstLine="560" w:firstLineChars="200"/>
        <w:jc w:val="both"/>
        <w:rPr>
          <w:rFonts w:hint="eastAsia"/>
          <w:sz w:val="28"/>
          <w:szCs w:val="28"/>
          <w:lang w:val="en-US" w:eastAsia="zh-CN"/>
        </w:rPr>
      </w:pPr>
      <w:r>
        <w:rPr>
          <w:rFonts w:hint="eastAsia"/>
          <w:sz w:val="28"/>
          <w:szCs w:val="28"/>
          <w:lang w:val="en-US" w:eastAsia="zh-CN"/>
        </w:rPr>
        <w:t>（二）人事档案材料鉴别归档制度。要按规定判断材料是否属归档范围，未经鉴别和批准，不得擅自销毁干部档案材料。</w:t>
      </w:r>
    </w:p>
    <w:p w14:paraId="7992D610">
      <w:pPr>
        <w:numPr>
          <w:ilvl w:val="0"/>
          <w:numId w:val="0"/>
        </w:numPr>
        <w:ind w:firstLine="560" w:firstLineChars="200"/>
        <w:jc w:val="both"/>
        <w:rPr>
          <w:rFonts w:hint="eastAsia"/>
          <w:sz w:val="28"/>
          <w:szCs w:val="28"/>
          <w:lang w:val="en-US" w:eastAsia="zh-CN"/>
        </w:rPr>
      </w:pPr>
      <w:r>
        <w:rPr>
          <w:rFonts w:hint="eastAsia"/>
          <w:sz w:val="28"/>
          <w:szCs w:val="28"/>
          <w:lang w:val="en-US" w:eastAsia="zh-CN"/>
        </w:rPr>
        <w:t>（三）人事档案查（借）阅制度。查（借）阅档案，必须经过批准，履行登记手续。任何组织不得批准任何人查（借）阅本人及本人公务回避对象的档案。严禁查（借）阅人在档案材料上涂改、划圈、增删、折叠或损坏档案材料，并不得泄露档案内容。未经同意，不得擅自摘抄、复制档案内容。</w:t>
      </w:r>
    </w:p>
    <w:p w14:paraId="4CCDE98C">
      <w:pPr>
        <w:numPr>
          <w:ilvl w:val="0"/>
          <w:numId w:val="0"/>
        </w:numPr>
        <w:ind w:firstLine="560" w:firstLineChars="200"/>
        <w:jc w:val="both"/>
        <w:rPr>
          <w:rFonts w:hint="eastAsia"/>
          <w:sz w:val="28"/>
          <w:szCs w:val="28"/>
          <w:lang w:val="en-US" w:eastAsia="zh-CN"/>
        </w:rPr>
      </w:pPr>
      <w:r>
        <w:rPr>
          <w:rFonts w:hint="eastAsia"/>
          <w:sz w:val="28"/>
          <w:szCs w:val="28"/>
          <w:lang w:val="en-US" w:eastAsia="zh-CN"/>
        </w:rPr>
        <w:t>（四）人事档案传递制度。人事档案必须通过机要交通或派专人送取，严禁邮寄或交本人自带。传递档案要填写传递单，并催要回执。</w:t>
      </w:r>
    </w:p>
    <w:p w14:paraId="721EA3E9">
      <w:pPr>
        <w:numPr>
          <w:ilvl w:val="0"/>
          <w:numId w:val="0"/>
        </w:numPr>
        <w:ind w:firstLine="560" w:firstLineChars="200"/>
        <w:jc w:val="both"/>
        <w:rPr>
          <w:rFonts w:hint="eastAsia"/>
          <w:sz w:val="28"/>
          <w:szCs w:val="28"/>
          <w:lang w:val="en-US" w:eastAsia="zh-CN"/>
        </w:rPr>
      </w:pPr>
      <w:r>
        <w:rPr>
          <w:rFonts w:hint="eastAsia"/>
          <w:sz w:val="28"/>
          <w:szCs w:val="28"/>
          <w:lang w:val="en-US" w:eastAsia="zh-CN"/>
        </w:rPr>
        <w:t>（五）人事档案保管保密制度。各单位应按有关规定建立可靠的档案保管库房。严禁任何人私自保管他人档案。严格遵守保密规定，防止人事档案毁损、丢失、散落、失密、泄密等事故发生。</w:t>
      </w:r>
    </w:p>
    <w:p w14:paraId="74929EED">
      <w:pPr>
        <w:numPr>
          <w:ilvl w:val="0"/>
          <w:numId w:val="0"/>
        </w:numPr>
        <w:ind w:firstLine="560" w:firstLineChars="200"/>
        <w:jc w:val="both"/>
        <w:rPr>
          <w:rFonts w:hint="eastAsia"/>
          <w:sz w:val="28"/>
          <w:szCs w:val="28"/>
          <w:lang w:val="en-US" w:eastAsia="zh-CN"/>
        </w:rPr>
      </w:pPr>
    </w:p>
    <w:p w14:paraId="4F905DDC">
      <w:pPr>
        <w:numPr>
          <w:ilvl w:val="0"/>
          <w:numId w:val="0"/>
        </w:numPr>
        <w:jc w:val="center"/>
        <w:rPr>
          <w:rFonts w:hint="eastAsia"/>
          <w:sz w:val="28"/>
          <w:szCs w:val="28"/>
          <w:lang w:val="en-US" w:eastAsia="zh-CN"/>
        </w:rPr>
      </w:pPr>
      <w:r>
        <w:rPr>
          <w:rFonts w:hint="eastAsia"/>
          <w:sz w:val="28"/>
          <w:szCs w:val="28"/>
          <w:lang w:val="en-US" w:eastAsia="zh-CN"/>
        </w:rPr>
        <w:t>第十三章  附  则</w:t>
      </w:r>
    </w:p>
    <w:p w14:paraId="5670A087">
      <w:pPr>
        <w:numPr>
          <w:ilvl w:val="0"/>
          <w:numId w:val="0"/>
        </w:numPr>
        <w:ind w:firstLine="560" w:firstLineChars="200"/>
        <w:jc w:val="both"/>
        <w:rPr>
          <w:rFonts w:hint="eastAsia"/>
          <w:sz w:val="28"/>
          <w:szCs w:val="28"/>
          <w:lang w:val="en-US" w:eastAsia="zh-CN"/>
        </w:rPr>
      </w:pPr>
      <w:r>
        <w:rPr>
          <w:rFonts w:hint="eastAsia"/>
          <w:sz w:val="28"/>
          <w:szCs w:val="28"/>
          <w:lang w:val="en-US" w:eastAsia="zh-CN"/>
        </w:rPr>
        <w:t>第五十九条  本规定与国家有关规定不一致的，以国家有关规定为准；国家对人事管理工作有新规定的，从其规定。</w:t>
      </w:r>
    </w:p>
    <w:p w14:paraId="13D6AAC1">
      <w:pPr>
        <w:numPr>
          <w:ilvl w:val="0"/>
          <w:numId w:val="0"/>
        </w:numPr>
        <w:ind w:firstLine="560" w:firstLineChars="200"/>
        <w:jc w:val="both"/>
        <w:rPr>
          <w:rFonts w:hint="eastAsia"/>
          <w:sz w:val="28"/>
          <w:szCs w:val="28"/>
          <w:lang w:val="en-US" w:eastAsia="zh-CN"/>
        </w:rPr>
      </w:pPr>
      <w:r>
        <w:rPr>
          <w:rFonts w:hint="eastAsia"/>
          <w:sz w:val="28"/>
          <w:szCs w:val="28"/>
          <w:lang w:val="en-US" w:eastAsia="zh-CN"/>
        </w:rPr>
        <w:t>第六十条  本办法由本基金会秘书长办公会议负责解释，本办法自2016年9月26日发布之日起施行。</w:t>
      </w:r>
    </w:p>
    <w:p w14:paraId="1DF8808E">
      <w:pPr>
        <w:numPr>
          <w:ilvl w:val="0"/>
          <w:numId w:val="0"/>
        </w:numPr>
        <w:ind w:firstLine="560" w:firstLineChars="200"/>
        <w:jc w:val="both"/>
        <w:rPr>
          <w:rFonts w:hint="default"/>
          <w:sz w:val="28"/>
          <w:szCs w:val="28"/>
          <w:lang w:val="en-US" w:eastAsia="zh-CN"/>
        </w:rPr>
      </w:pPr>
    </w:p>
    <w:p w14:paraId="1151FE60">
      <w:pPr>
        <w:numPr>
          <w:ilvl w:val="0"/>
          <w:numId w:val="0"/>
        </w:numPr>
        <w:ind w:firstLine="560" w:firstLineChars="200"/>
        <w:jc w:val="both"/>
        <w:rPr>
          <w:rFonts w:hint="default"/>
          <w:sz w:val="28"/>
          <w:szCs w:val="28"/>
          <w:lang w:val="en-US" w:eastAsia="zh-CN"/>
        </w:rPr>
      </w:pPr>
    </w:p>
    <w:p w14:paraId="7257C7DE">
      <w:pPr>
        <w:numPr>
          <w:ilvl w:val="0"/>
          <w:numId w:val="0"/>
        </w:numPr>
        <w:ind w:firstLine="560" w:firstLineChars="200"/>
        <w:jc w:val="both"/>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9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2025-09-10T06:39:31Z</dcterms:created>
  <dc:creator>Administrator</dc:creator>
  <cp:lastModifiedBy>红炎</cp:lastModifiedBy>
  <dcterms:modified xsi:type="dcterms:W3CDTF">2025-09-10T06:44:58Z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142AFB81DFC7433B94F27197D597E98A_12</vt:lpwstr>
  </property>
</Properties>
</file>